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Arial" w:hAnsi="Arial"/>
          <w:b/>
          <w:color w:val="1B365D"/>
          <w:sz w:val="36"/>
        </w:rPr>
        <w:t>Политика конфиденциальности</w:t>
      </w:r>
    </w:p>
    <w:p>
      <w:pPr>
        <w:spacing w:after="480"/>
        <w:jc w:val="center"/>
      </w:pPr>
      <w:r>
        <w:rPr>
          <w:rFonts w:ascii="Arial" w:hAnsi="Arial"/>
          <w:i/>
          <w:color w:val="5A626A"/>
          <w:sz w:val="22"/>
        </w:rPr>
        <w:t>Политика ООО «ЗаСтрой» спецзастройщик» в отношении обработки персональных данных на сайте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1. Общие положения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1.1. </w:t>
      </w:r>
      <w:r>
        <w:rPr>
          <w:rFonts w:ascii="Arial" w:hAnsi="Arial"/>
          <w:sz w:val="22"/>
        </w:rPr>
        <w:t>Настоящий документ (далее - Политика) определяет политику в отношении обработки персональных данных пользователей сайта ООО «ЗаСтрой» специализированный застройщик» (оператор персональных данных, далее - Оператор) в информационно-телекоммуникационной сети Интернет по адресу: https://zastroyspb.ru и https://yug.spb.ru (далее - Сайт).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1.2. </w:t>
      </w:r>
      <w:r>
        <w:rPr>
          <w:rFonts w:ascii="Arial" w:hAnsi="Arial"/>
          <w:sz w:val="22"/>
        </w:rPr>
        <w:t>Настоящая Политика разработана на основании п. 2 ч. 1 ст. 18.1 Федерального закона от 27.07.2006 N 152-ФЗ "О персональных данных" (далее – ФЗ №152) в целях ознакомления пользователя Сайта (далее - Пользователь) со способами получения персональных данных, целями и видами их обработки, а также мерами по их защите.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1.3. </w:t>
      </w:r>
      <w:r>
        <w:rPr>
          <w:rFonts w:ascii="Arial" w:hAnsi="Arial"/>
          <w:sz w:val="22"/>
        </w:rPr>
        <w:t>Настоящая Политика применяется только к Сайту. Оператор не контролирует и не несет ответственности за сайты третьих лиц, на которые Пользователь может перейти по ссылкам, доступным на Сайте.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1.4. </w:t>
      </w:r>
      <w:r>
        <w:rPr>
          <w:rFonts w:ascii="Arial" w:hAnsi="Arial"/>
          <w:sz w:val="22"/>
        </w:rPr>
        <w:t>В настоящей Политике используются следующие термины: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• Персональные данные – </w:t>
      </w:r>
      <w:r>
        <w:rPr>
          <w:rFonts w:ascii="Arial" w:hAnsi="Arial"/>
          <w:sz w:val="22"/>
        </w:rPr>
        <w:t>любая информация, которая прямо или косвенно относится к Пользователю или позволяет его определить.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• Обработка персональных данных – </w:t>
      </w:r>
      <w:r>
        <w:rPr>
          <w:rFonts w:ascii="Arial" w:hAnsi="Arial"/>
          <w:sz w:val="22"/>
        </w:rPr>
        <w:t>совершение любых действий с персональными данными.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• Пользователь - </w:t>
      </w:r>
      <w:r>
        <w:rPr>
          <w:rFonts w:ascii="Arial" w:hAnsi="Arial"/>
          <w:sz w:val="22"/>
        </w:rPr>
        <w:t>любое лицо, посещающее Сайт и использующее информацию, материалы и сервисы Сайта (субъект персональных данных).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• Сервисы Сайта - </w:t>
      </w:r>
      <w:r>
        <w:rPr>
          <w:rFonts w:ascii="Arial" w:hAnsi="Arial"/>
          <w:sz w:val="22"/>
        </w:rPr>
        <w:t>интерактивные (диалоговые) программные компоненты на страницах Сайта, используемые для интеграции с информационными системами и предоставляющие пользователям Сайта определенные возможности по доступу к информации на Сайте.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sz w:val="22"/>
        </w:rPr>
        <w:t>Иные термины в настоящей Политике используются в значении, указанном в ст. 3 ФЗ №152.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2. ПРАВА И ОБЯЗАННОСТИ ОПЕРАТОРА И ПОЛЬЗОВАТЕЛЯ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2.1. </w:t>
      </w:r>
      <w:r>
        <w:rPr>
          <w:rFonts w:ascii="Arial" w:hAnsi="Arial"/>
          <w:sz w:val="22"/>
        </w:rPr>
        <w:t>Оператор обязан: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обрабатывать персональные данные исключительно в целях, указанных в Политике, в порядке, установленном действующим законодательством Российской Федерации;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не распространять персональные данные без согласия Пользователя, если иное не предусмотрено действующим законодательством Российской Федерации;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осуществлять обработку персональных данных с соблюдением принципов и правил, предусмотренных ФЗ №152;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организовывать защиту персональных данных в соответствии с требованиями законодательства Российской Федерации;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рассматривать обращения Пользователя (его законного представителя) по вопросам обработки персональных данных и давать мотивированные ответы;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предоставлять Пользователю (его законному представителю) возможность безвозмездного доступа к его персональным данным;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принимать меры по уточнению, блокированию, уничтожению персональных данных Пользователя в случаях, установленных ФЗ №152.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2.2. </w:t>
      </w:r>
      <w:r>
        <w:rPr>
          <w:rFonts w:ascii="Arial" w:hAnsi="Arial"/>
          <w:sz w:val="22"/>
        </w:rPr>
        <w:t>Оператор имеет право: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самостоятельно определять состав и перечень мер, необходимых и достаточных для обеспечения выполнения требований ФЗ №152;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поручить обработку персональных данных третьим лицам с согласия Пользователя, если иное не предусмотрено федеральным законом;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оснований, указанных в ФЗ №152;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получать от Пользователя достоверные информацию и/или документы, содержащие персональные данные Пользователя, для целей обработки, указанных в Политике;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требовать от Пользователя своевременного уточнения предоставленных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2.3. </w:t>
      </w:r>
      <w:r>
        <w:rPr>
          <w:rFonts w:ascii="Arial" w:hAnsi="Arial"/>
          <w:sz w:val="22"/>
        </w:rPr>
        <w:t>Пользователь обязан: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обеспечивать достоверность предоставляемых Оператору персональных данных, необходимых для целей обработки, предусмотренных Политикой;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предоставлять Оператору при необходимости сведения для уточнения (обновления, изменения) предоставленных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2.4. </w:t>
      </w:r>
      <w:r>
        <w:rPr>
          <w:rFonts w:ascii="Arial" w:hAnsi="Arial"/>
          <w:sz w:val="22"/>
        </w:rPr>
        <w:t>Пользователь имеет право: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на полную информацию, касающуюся обработки его персональных данных Оператором, за исключением случаев, предусмотренных законодательством Российской Федерации;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уточнение его персональных данных, их блокирование или уничтожение в случаях,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отзыв согласия на обработку персональных данных;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принятие предусмотренных законом мер по защите своих прав;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при обработке его персональных данных;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предоставление предварительного согласия на обработку персональных данных в целях получения рекламы.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3. ЦЕЛИ ОБРАБОТКИ ПЕРСОНАЛЬНЫХ ДАННЫХ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3.1. </w:t>
      </w:r>
      <w:r>
        <w:rPr>
          <w:rFonts w:ascii="Arial" w:hAnsi="Arial"/>
          <w:sz w:val="22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Обрабатываемые персональные данные не должны быть избыточными по отношению к заявленным целям их обработки. Обработке подлежат только персональные данные, которые отвечают целям их обработки.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3.2. </w:t>
      </w:r>
      <w:r>
        <w:rPr>
          <w:rFonts w:ascii="Arial" w:hAnsi="Arial"/>
          <w:sz w:val="22"/>
        </w:rPr>
        <w:t>Оператор осуществляет следующие действия с персональными данными Пользователя: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3.3. </w:t>
      </w:r>
      <w:r>
        <w:rPr>
          <w:rFonts w:ascii="Arial" w:hAnsi="Arial"/>
          <w:sz w:val="22"/>
        </w:rPr>
        <w:t>Оператор обрабатывает персональные данные Пользователя в следующих целях: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3.3.1. </w:t>
      </w:r>
      <w:r>
        <w:rPr>
          <w:rFonts w:ascii="Arial" w:hAnsi="Arial"/>
          <w:sz w:val="22"/>
        </w:rPr>
        <w:t>Установления с Пользователем обратной связи, включая направление уведомлений, запросов, касающихся использования Сайта, оказания услуг, выполнения работ, обработку запросов и заявок от Пользователя.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3.3.2. </w:t>
      </w:r>
      <w:r>
        <w:rPr>
          <w:rFonts w:ascii="Arial" w:hAnsi="Arial"/>
          <w:sz w:val="22"/>
        </w:rPr>
        <w:t>Информирования о работе Сайта (сервисов Сайта), контроля и улучшения качества сервисов.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3.3.3. </w:t>
      </w:r>
      <w:r>
        <w:rPr>
          <w:rFonts w:ascii="Arial" w:hAnsi="Arial"/>
          <w:sz w:val="22"/>
        </w:rPr>
        <w:t>Предоставления Пользователю доступа к персонализированным ресурсам Сайта.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3.3.4. </w:t>
      </w:r>
      <w:r>
        <w:rPr>
          <w:rFonts w:ascii="Arial" w:hAnsi="Arial"/>
          <w:sz w:val="22"/>
        </w:rPr>
        <w:t>Идентификации Пользователя, зарегистрированного на Сайте (в случае регистрации в личном кабинете).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3.3.5. </w:t>
      </w:r>
      <w:r>
        <w:rPr>
          <w:rFonts w:ascii="Arial" w:hAnsi="Arial"/>
          <w:sz w:val="22"/>
        </w:rPr>
        <w:t>Определения места нахождения Пользователя для обеспечения безопасности, предотвращения мошенничества с использованием персональных данных Пользователя на Сайте.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3.3.6. </w:t>
      </w:r>
      <w:r>
        <w:rPr>
          <w:rFonts w:ascii="Arial" w:hAnsi="Arial"/>
          <w:sz w:val="22"/>
        </w:rPr>
        <w:t>Создания учетной записи для взаимодействия с каталогом объектов и дополнительными услугами сервиса, если Пользователь выразил волеизъявление на создание учетной записи.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3.3.7. </w:t>
      </w:r>
      <w:r>
        <w:rPr>
          <w:rFonts w:ascii="Arial" w:hAnsi="Arial"/>
          <w:sz w:val="22"/>
        </w:rPr>
        <w:t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3.3.8. </w:t>
      </w:r>
      <w:r>
        <w:rPr>
          <w:rFonts w:ascii="Arial" w:hAnsi="Arial"/>
          <w:sz w:val="22"/>
        </w:rPr>
        <w:t>Направления рекламы Пользователю с его предварительного согласия.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4. ОБЪЕМ И КАТЕГОРИИ ОБРАБАТЫВАЕМЫХ ПЕРСОНАЛЬНЫХ ДАННЫХ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4.1. </w:t>
      </w:r>
      <w:r>
        <w:rPr>
          <w:rFonts w:ascii="Arial" w:hAnsi="Arial"/>
          <w:sz w:val="22"/>
        </w:rPr>
        <w:t>К персональным данным, обрабатываемым Оператором, относятся: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фамилия, имя, отчество Пользователя;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номер мобильного телефона;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адрес электронной почты (e-mail);</w:t>
      </w:r>
    </w:p>
    <w:p>
      <w:pPr>
        <w:spacing w:after="12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а именно: IP-адрес, данные файлов cookie,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страниц, история запросов и просмотров на Сайте и его сервисах.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4.2. </w:t>
      </w:r>
      <w:r>
        <w:rPr>
          <w:rFonts w:ascii="Arial" w:hAnsi="Arial"/>
          <w:sz w:val="22"/>
        </w:rPr>
        <w:t>Оператор обеспечивает соответствие содержания и объема обрабатываемых персональных данных заявленным целям обработки, предусмотренным Политикой.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4.3. </w:t>
      </w:r>
      <w:r>
        <w:rPr>
          <w:rFonts w:ascii="Arial" w:hAnsi="Arial"/>
          <w:sz w:val="22"/>
        </w:rPr>
        <w:t>Обработка биометрических персональных данных,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5. ПОРЯДОК И УСЛОВИЯ ОБРАБОТКИ ПЕРСОНАЛЬНЫХ ДАННЫХ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5.1. </w:t>
      </w:r>
      <w:r>
        <w:rPr>
          <w:rFonts w:ascii="Arial" w:hAnsi="Arial"/>
          <w:sz w:val="22"/>
        </w:rPr>
        <w:t>Обработка персональных данных Оператором осуществляется в соответствии с требованиями законодательства Российской Федерации следующими способами:</w:t>
        <w:br/>
        <w:t>— неавтоматизированная обработка персональных данных;</w:t>
        <w:br/>
        <w:t>—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  <w:br/>
        <w:t>— смешанная обработка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5.2. </w:t>
      </w:r>
      <w:r>
        <w:rPr>
          <w:rFonts w:ascii="Arial" w:hAnsi="Arial"/>
          <w:sz w:val="22"/>
        </w:rPr>
        <w:t>Обработка персональных данных осуществляется Оператором при условии получения согласия Пользователя (далее - Согласие), полученного в соответствии с требованиями ФЗ №152, за исключением установленных законодательством Российской Федерации случаев, когда обработка персональных данных может осуществляться без такого Согласия.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5.3. </w:t>
      </w:r>
      <w:r>
        <w:rPr>
          <w:rFonts w:ascii="Arial" w:hAnsi="Arial"/>
          <w:sz w:val="22"/>
        </w:rPr>
        <w:t>Пользователь принимает решение о предоставлении его персональных данных и дает Согласие свободно, своей волей и в своем интересе.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5.4. </w:t>
      </w:r>
      <w:r>
        <w:rPr>
          <w:rFonts w:ascii="Arial" w:hAnsi="Arial"/>
          <w:sz w:val="22"/>
        </w:rPr>
        <w:t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с Пользователем или действующим законодательством. 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целей, истечение срока действия Согласия или отзыв Согласия Пользователем, а также выявление неправомерной обработки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5.5. </w:t>
      </w:r>
      <w:r>
        <w:rPr>
          <w:rFonts w:ascii="Arial" w:hAnsi="Arial"/>
          <w:sz w:val="22"/>
        </w:rPr>
        <w:t>Согласие может быть отозвано путем направления письменного отзыва на адрес Оператора посредством службы почтовой связи либо на электронную почту, указанную на Сайте в разделе контактной информации.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5.6. </w:t>
      </w:r>
      <w:r>
        <w:rPr>
          <w:rFonts w:ascii="Arial" w:hAnsi="Arial"/>
          <w:sz w:val="22"/>
        </w:rPr>
        <w:t>Оператор при обработке персональных данных принимает или обеспечивает принятие необходимых правовых, организационных и технических мер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5.7. </w:t>
      </w:r>
      <w:r>
        <w:rPr>
          <w:rFonts w:ascii="Arial" w:hAnsi="Arial"/>
          <w:sz w:val="22"/>
        </w:rPr>
        <w:t>Хранение персональных данных осуществляется в форме, позволяющей определить Пользователя, в течение срока не дольше, чем этого требуют цели обработки персональных данных, кроме случаев, когда срок хранения персональных данных установлен федеральным законом, договором, стороной или выгодоприобретателем которого является Пользователь.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5.8. </w:t>
      </w:r>
      <w:r>
        <w:rPr>
          <w:rFonts w:ascii="Arial" w:hAnsi="Arial"/>
          <w:sz w:val="22"/>
        </w:rPr>
        <w:t>Оператор при обработке персональных данных обязуется соблюдать конфиденциальность персональных данных.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5.9. </w:t>
      </w:r>
      <w:r>
        <w:rPr>
          <w:rFonts w:ascii="Arial" w:hAnsi="Arial"/>
          <w:sz w:val="22"/>
        </w:rPr>
        <w:t>Трансграничная передача персональных данных Оператором не осуществляется.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5.10. </w:t>
      </w:r>
      <w:r>
        <w:rPr>
          <w:rFonts w:ascii="Arial" w:hAnsi="Arial"/>
          <w:sz w:val="22"/>
        </w:rPr>
        <w:t>Оператор совместно с Пользователем принимает все необходимые меры по предотвращению убытков или иных отрицательных последствий, вызванных неправомерной или случайной передачей (предоставлением, распространением, доступом) персональных данных Пользователя.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5.11. </w:t>
      </w:r>
      <w:r>
        <w:rPr>
          <w:rFonts w:ascii="Arial" w:hAnsi="Arial"/>
          <w:sz w:val="22"/>
        </w:rPr>
        <w:t>В случае достижения цели обработки персональных данных Оператор уничтожает персональные данные или обеспечивает их уничтожение в срок, не превышающий 30 (тридцати) дней с даты достижения цели обработки персональных данных, если иное не предусмотрено договором, стороной или выгодоприобретателем которого является Пользователь.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5.12. </w:t>
      </w:r>
      <w:r>
        <w:rPr>
          <w:rFonts w:ascii="Arial" w:hAnsi="Arial"/>
          <w:sz w:val="22"/>
        </w:rPr>
        <w:t>В случае отзыва Пользователем согласия на обработку его персональных данных и в случае, если сохранение персональных данных более не требуется для целей обработки персональных данных, Оператор уничтожает персональные данные или обеспечивает их уничтожение в срок, не превышающий 30 (тридцати) дней с даты поступления указанного отзыва.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5.13. </w:t>
      </w:r>
      <w:r>
        <w:rPr>
          <w:rFonts w:ascii="Arial" w:hAnsi="Arial"/>
          <w:sz w:val="22"/>
        </w:rPr>
        <w:t>Оператор осуществляет аналитику посещений на Сайте, обрабатывает cookie-файлы, которые позволяют распознать Пользователя при посещении сайта, запоминать его предпочтения и предоставлять персонализированные предложения. Пользователь может отказаться от обработки cookie-файлов в соответствующих настройках браузера. Персональные данные, собираемые сервисами веб-аналитики, обрабатываются при предварительном получении согласия на обработку персональных данных, предоставляемого Пользователем сайта, с помощью cookie-баннера, размещенного на главной странице сайта.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6. ОТВЕТСТВЕННОСТЬ СТОРОН. РАЗРЕШЕНИЕ СПОРОВ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6.1. </w:t>
      </w:r>
      <w:r>
        <w:rPr>
          <w:rFonts w:ascii="Arial" w:hAnsi="Arial"/>
          <w:sz w:val="22"/>
        </w:rPr>
        <w:t>Оператор несет ответственность за нарушение требований ФЗ № 152 в соответствии с законодательством Российской Федерации.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6.2. </w:t>
      </w:r>
      <w:r>
        <w:rPr>
          <w:rFonts w:ascii="Arial" w:hAnsi="Arial"/>
          <w:sz w:val="22"/>
        </w:rPr>
        <w:t>Пользователь вправе в случае нарушения правил обработки персональных данных, требований к защите персональных данных, установленных ФЗ №152, а также положений настоящей Политики, использовать любые законные способы защиты своих прав, в том числе в судебном порядке требовать возмещения убытков и (или) компенсации морального вреда.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6.3. </w:t>
      </w:r>
      <w:r>
        <w:rPr>
          <w:rFonts w:ascii="Arial" w:hAnsi="Arial"/>
          <w:sz w:val="22"/>
        </w:rPr>
        <w:t>При возникновении споров и/или разногласий, возникающих из отношений между Пользователем и Оператором, стороны принимают все необходимые меры для урегулирования разногласий в досудебном порядке. При этом Одна сторона направляет в адрес другой стороны письменную претензию. Сторона, получившая претензию, направляет ответ в течение 10 (десяти) рабочих дней.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6.4. </w:t>
      </w:r>
      <w:r>
        <w:rPr>
          <w:rFonts w:ascii="Arial" w:hAnsi="Arial"/>
          <w:sz w:val="22"/>
        </w:rPr>
        <w:t>К Политике и отношениям между Пользователем и Оператором применяется действующее законодательство Российской Федерации.</w:t>
      </w:r>
    </w:p>
    <w:p>
      <w:pPr>
        <w:keepNext/>
        <w:spacing w:before="320" w:after="160"/>
      </w:pPr>
      <w:r>
        <w:rPr>
          <w:rFonts w:ascii="Arial" w:hAnsi="Arial"/>
          <w:b/>
          <w:color w:val="1B365D"/>
          <w:sz w:val="26"/>
        </w:rPr>
        <w:t>7. ЗАКЛЮЧИТЕЛЬНЫЕ ПОЛОЖЕНИЯ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7.1. </w:t>
      </w:r>
      <w:r>
        <w:rPr>
          <w:rFonts w:ascii="Arial" w:hAnsi="Arial"/>
          <w:sz w:val="22"/>
        </w:rPr>
        <w:t>Оператор вправе в одностороннем порядке вносить изменения в Политику (без согласия Пользователя).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7.2. </w:t>
      </w:r>
      <w:r>
        <w:rPr>
          <w:rFonts w:ascii="Arial" w:hAnsi="Arial"/>
          <w:sz w:val="22"/>
        </w:rPr>
        <w:t>Новая редакция Политики вступает в силу с момента ее размещения на Сайте, если иное не предусмотрено новой редакцией Политики.</w:t>
      </w:r>
    </w:p>
    <w:p>
      <w:pPr>
        <w:spacing w:after="120" w:line="288" w:lineRule="auto"/>
        <w:jc w:val="both"/>
      </w:pPr>
      <w:r>
        <w:rPr>
          <w:rFonts w:ascii="Arial" w:hAnsi="Arial"/>
          <w:b/>
          <w:sz w:val="22"/>
        </w:rPr>
        <w:t xml:space="preserve">7.3. </w:t>
      </w:r>
      <w:r>
        <w:rPr>
          <w:rFonts w:ascii="Arial" w:hAnsi="Arial"/>
          <w:sz w:val="22"/>
        </w:rPr>
        <w:t>Новая редакция Политики применяется к отношениям, возникшим после введения ее в действие.</w:t>
      </w:r>
    </w:p>
    <w:p>
      <w:pPr>
        <w:spacing w:before="280"/>
      </w:pPr>
      <w:r>
        <w:rPr>
          <w:rFonts w:ascii="Arial" w:hAnsi="Arial"/>
          <w:i/>
          <w:sz w:val="20"/>
        </w:rPr>
        <w:t xml:space="preserve">Актуальная версия Политики в свободном доступе расположена в сети Интернет по адресу </w:t>
      </w:r>
      <w:r>
        <w:rPr>
          <w:rFonts w:ascii="Arial" w:hAnsi="Arial"/>
          <w:i/>
          <w:color w:val="1B365D"/>
          <w:sz w:val="20"/>
          <w:u w:val="single"/>
        </w:rPr>
        <w:t>https://zastroyspb.ru/privacy</w:t>
      </w:r>
    </w:p>
    <w:sectPr w:rsidR="00FC693F" w:rsidRPr="0006063C" w:rsidSect="00034616">
      <w:pgSz w:w="12240" w:h="15840"/>
      <w:pgMar w:top="1123" w:right="850" w:bottom="1123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5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